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A" w:rsidRDefault="008F3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Act Further Regulating the Assisted Living Advisory Council</w:t>
      </w:r>
    </w:p>
    <w:p w:rsidR="008F30FD" w:rsidRDefault="008F30FD">
      <w:pPr>
        <w:rPr>
          <w:rFonts w:ascii="Times New Roman" w:hAnsi="Times New Roman" w:cs="Times New Roman"/>
          <w:sz w:val="28"/>
          <w:szCs w:val="28"/>
        </w:rPr>
      </w:pPr>
    </w:p>
    <w:p w:rsidR="00155BA6" w:rsidRDefault="008F30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BA6">
        <w:rPr>
          <w:rFonts w:ascii="Times New Roman" w:hAnsi="Times New Roman" w:cs="Times New Roman"/>
          <w:sz w:val="24"/>
          <w:szCs w:val="24"/>
        </w:rPr>
        <w:t xml:space="preserve">Section 17 of chapter 19D of the general laws, as appearing in the 2014 Official Edition, is hereby amended by inserting </w:t>
      </w:r>
      <w:r w:rsidR="004C06A4">
        <w:rPr>
          <w:rFonts w:ascii="Times New Roman" w:hAnsi="Times New Roman" w:cs="Times New Roman"/>
          <w:sz w:val="24"/>
          <w:szCs w:val="24"/>
        </w:rPr>
        <w:t xml:space="preserve">in the third sentence, after the words “consumer interests,” the following: one of whom shall be </w:t>
      </w:r>
      <w:bookmarkStart w:id="0" w:name="_GoBack"/>
      <w:bookmarkEnd w:id="0"/>
      <w:r w:rsidR="004C06A4">
        <w:rPr>
          <w:rFonts w:ascii="Times New Roman" w:hAnsi="Times New Roman" w:cs="Times New Roman"/>
          <w:sz w:val="24"/>
          <w:szCs w:val="24"/>
        </w:rPr>
        <w:t>a representative of the Massachusetts Assisted Living Association, Inc.,</w:t>
      </w:r>
    </w:p>
    <w:p w:rsidR="008F30FD" w:rsidRPr="008F30FD" w:rsidRDefault="00155B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FD">
        <w:rPr>
          <w:rFonts w:ascii="Times New Roman" w:hAnsi="Times New Roman" w:cs="Times New Roman"/>
          <w:sz w:val="24"/>
          <w:szCs w:val="24"/>
        </w:rPr>
        <w:t>Section 17 of chapter 19D of the general laws, as appearing in the 2016 Official Edition, is hereby amended by striking in the fifth sentence the words: - “of one year each,” and inserting in place thereof, the words: - coterminous with the governor. Vacancies shall be filled in the same manner as the original appointment for the remainder of any unexpired term.”</w:t>
      </w:r>
    </w:p>
    <w:sectPr w:rsidR="008F30FD" w:rsidRPr="008F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D"/>
    <w:rsid w:val="00155BA6"/>
    <w:rsid w:val="0017279A"/>
    <w:rsid w:val="004C06A4"/>
    <w:rsid w:val="008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Moore</dc:creator>
  <cp:lastModifiedBy>Richard Moore</cp:lastModifiedBy>
  <cp:revision>2</cp:revision>
  <dcterms:created xsi:type="dcterms:W3CDTF">2016-12-06T21:18:00Z</dcterms:created>
  <dcterms:modified xsi:type="dcterms:W3CDTF">2016-12-06T21:18:00Z</dcterms:modified>
</cp:coreProperties>
</file>